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i/>
          <w:iCs/>
          <w:sz w:val="72"/>
          <w:szCs w:val="72"/>
          <w:lang w:val="en-US" w:eastAsia="zh-CN"/>
        </w:rPr>
      </w:pPr>
    </w:p>
    <w:p>
      <w:pPr>
        <w:jc w:val="center"/>
        <w:rPr>
          <w:rFonts w:hint="eastAsia" w:ascii="宋体" w:hAnsi="宋体" w:eastAsia="宋体" w:cs="宋体"/>
          <w:i/>
          <w:iCs/>
          <w:sz w:val="72"/>
          <w:szCs w:val="72"/>
          <w:lang w:val="en-US" w:eastAsia="zh-CN"/>
        </w:rPr>
      </w:pPr>
    </w:p>
    <w:p>
      <w:pPr>
        <w:jc w:val="center"/>
        <w:rPr>
          <w:rFonts w:hint="eastAsia" w:ascii="宋体" w:hAnsi="宋体" w:eastAsia="宋体" w:cs="宋体"/>
          <w:i/>
          <w:iCs/>
          <w:sz w:val="72"/>
          <w:szCs w:val="72"/>
          <w:lang w:val="en-US" w:eastAsia="zh-CN"/>
        </w:rPr>
      </w:pPr>
    </w:p>
    <w:p>
      <w:pPr>
        <w:jc w:val="center"/>
        <w:rPr>
          <w:rFonts w:hint="eastAsia" w:ascii="宋体" w:hAnsi="宋体" w:eastAsia="宋体" w:cs="宋体"/>
          <w:i/>
          <w:iCs/>
          <w:sz w:val="72"/>
          <w:szCs w:val="72"/>
          <w:lang w:val="en-US" w:eastAsia="zh-CN"/>
        </w:rPr>
      </w:pPr>
    </w:p>
    <w:p>
      <w:pPr>
        <w:jc w:val="center"/>
        <w:rPr>
          <w:rFonts w:hint="eastAsia" w:ascii="宋体" w:hAnsi="宋体" w:eastAsia="宋体" w:cs="宋体"/>
          <w:b/>
          <w:bCs/>
          <w:i/>
          <w:iCs/>
          <w:sz w:val="72"/>
          <w:szCs w:val="72"/>
          <w:lang w:val="en-US" w:eastAsia="zh-CN"/>
        </w:rPr>
      </w:pPr>
      <w:r>
        <w:rPr>
          <w:sz w:val="72"/>
        </w:rPr>
        <mc:AlternateContent>
          <mc:Choice Requires="wps">
            <w:drawing>
              <wp:anchor distT="0" distB="0" distL="114300" distR="114300" simplePos="0" relativeHeight="251658240" behindDoc="0" locked="0" layoutInCell="1" allowOverlap="1">
                <wp:simplePos x="0" y="0"/>
                <wp:positionH relativeFrom="column">
                  <wp:posOffset>1083945</wp:posOffset>
                </wp:positionH>
                <wp:positionV relativeFrom="paragraph">
                  <wp:posOffset>558165</wp:posOffset>
                </wp:positionV>
                <wp:extent cx="1828800" cy="1828800"/>
                <wp:effectExtent l="4445" t="4445" r="10795" b="10795"/>
                <wp:wrapSquare wrapText="bothSides"/>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schemeClr val="bg1"/>
                          </a:solidFill>
                        </a:ln>
                        <a:extLst>
                          <a:ext uri="{909E8E84-426E-40DD-AFC4-6F175D3DCCD1}">
                            <a14:hiddenFill xmlns:a14="http://schemas.microsoft.com/office/drawing/2010/main">
                              <a:solidFill>
                                <a:schemeClr val="tx1"/>
                              </a:solidFill>
                            </a14:hiddenFill>
                          </a:ext>
                        </a:extLst>
                      </wps:spPr>
                      <wps:style>
                        <a:lnRef idx="0">
                          <a:schemeClr val="accent1"/>
                        </a:lnRef>
                        <a:fillRef idx="0">
                          <a:schemeClr val="accent1"/>
                        </a:fillRef>
                        <a:effectRef idx="0">
                          <a:schemeClr val="accent1"/>
                        </a:effectRef>
                        <a:fontRef idx="minor">
                          <a:schemeClr val="dk1"/>
                        </a:fontRef>
                      </wps:style>
                      <wps:txbx>
                        <w:txbxContent>
                          <w:p>
                            <w:pPr>
                              <w:jc w:val="both"/>
                              <w:rPr>
                                <w:rFonts w:hint="eastAsia" w:ascii="宋体" w:hAnsi="宋体" w:eastAsia="宋体" w:cs="宋体"/>
                                <w:b/>
                                <w:bCs/>
                                <w:i w:val="0"/>
                                <w:iCs w:val="0"/>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bCs/>
                                <w:i w:val="0"/>
                                <w:iCs w:val="0"/>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客户BUG总结</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5.35pt;margin-top:43.95pt;height:144pt;width:144pt;mso-wrap-distance-bottom:0pt;mso-wrap-distance-left:9pt;mso-wrap-distance-right:9pt;mso-wrap-distance-top:0pt;mso-wrap-style:none;z-index:251658240;mso-width-relative:page;mso-height-relative:page;" filled="f" stroked="t" coordsize="21600,21600" o:gfxdata="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iq9+w0gAAAAUBAAAPAAAAAAAA&#10;AAEAIAAAACIAAABkcnMvZG93bnJldi54bWxQSwECFAAUAAAACACHTuJAJUMc7IoCAAAoBQAADgAA&#10;AAAAAAABACAAAAAhAQAAZHJzL2Uyb0RvYy54bWxQSwUGAAAAAAYABgBZAQAAHQYAAAAA&#10;">
                <v:fill on="f" focussize="0,0"/>
                <v:stroke weight="0.5pt" color="#FFFFFF [3212]" joinstyle="round"/>
                <v:imagedata o:title=""/>
                <o:lock v:ext="edit" aspectratio="f"/>
                <v:textbox style="mso-fit-shape-to-text:t;">
                  <w:txbxContent>
                    <w:p>
                      <w:pPr>
                        <w:jc w:val="both"/>
                        <w:rPr>
                          <w:rFonts w:hint="eastAsia" w:ascii="宋体" w:hAnsi="宋体" w:eastAsia="宋体" w:cs="宋体"/>
                          <w:b/>
                          <w:bCs/>
                          <w:i w:val="0"/>
                          <w:iCs w:val="0"/>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b/>
                          <w:bCs/>
                          <w:i w:val="0"/>
                          <w:iCs w:val="0"/>
                          <w:color w:val="000000" w:themeColor="text1"/>
                          <w:sz w:val="72"/>
                          <w:szCs w:val="7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客户BUG总结</w:t>
                      </w:r>
                    </w:p>
                  </w:txbxContent>
                </v:textbox>
                <w10:wrap type="square"/>
              </v:shape>
            </w:pict>
          </mc:Fallback>
        </mc:AlternateContent>
      </w: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both"/>
        <w:rPr>
          <w:rFonts w:hint="default" w:ascii="宋体" w:hAnsi="宋体" w:eastAsia="宋体" w:cs="宋体"/>
          <w:b w:val="0"/>
          <w:bCs w:val="0"/>
          <w:i w:val="0"/>
          <w:iCs w:val="0"/>
          <w:sz w:val="72"/>
          <w:szCs w:val="72"/>
          <w:lang w:val="en-US" w:eastAsia="zh-CN"/>
        </w:rPr>
      </w:pPr>
    </w:p>
    <w:p>
      <w:pPr>
        <w:jc w:val="right"/>
        <w:rPr>
          <w:rFonts w:hint="eastAsia" w:ascii="宋体" w:hAnsi="宋体" w:eastAsia="宋体" w:cs="宋体"/>
          <w:b w:val="0"/>
          <w:bCs w:val="0"/>
          <w:i w:val="0"/>
          <w:iCs w:val="0"/>
          <w:sz w:val="28"/>
          <w:szCs w:val="28"/>
          <w:lang w:val="en-US" w:eastAsia="zh-CN"/>
        </w:rPr>
      </w:pPr>
      <w:r>
        <w:rPr>
          <w:rFonts w:hint="eastAsia" w:ascii="宋体" w:hAnsi="宋体" w:eastAsia="宋体" w:cs="宋体"/>
          <w:b w:val="0"/>
          <w:bCs w:val="0"/>
          <w:i w:val="0"/>
          <w:iCs w:val="0"/>
          <w:sz w:val="72"/>
          <w:szCs w:val="72"/>
          <w:lang w:val="en-US" w:eastAsia="zh-CN"/>
        </w:rPr>
        <w:t xml:space="preserve">            </w:t>
      </w:r>
      <w:r>
        <w:rPr>
          <w:rFonts w:hint="eastAsia" w:ascii="宋体" w:hAnsi="宋体" w:eastAsia="宋体" w:cs="宋体"/>
          <w:b w:val="0"/>
          <w:bCs w:val="0"/>
          <w:i w:val="0"/>
          <w:iCs w:val="0"/>
          <w:sz w:val="28"/>
          <w:szCs w:val="28"/>
          <w:lang w:val="en-US" w:eastAsia="zh-CN"/>
        </w:rPr>
        <w:t xml:space="preserve">  2022.03.16</w:t>
      </w:r>
    </w:p>
    <w:p>
      <w:pPr>
        <w:jc w:val="right"/>
        <w:rPr>
          <w:rFonts w:hint="default" w:ascii="宋体" w:hAnsi="宋体" w:eastAsia="宋体" w:cs="宋体"/>
          <w:b w:val="0"/>
          <w:bCs w:val="0"/>
          <w:i w:val="0"/>
          <w:iCs w:val="0"/>
          <w:sz w:val="28"/>
          <w:szCs w:val="28"/>
          <w:lang w:val="en-US" w:eastAsia="zh-CN"/>
        </w:rPr>
        <w:sectPr>
          <w:pgSz w:w="11850" w:h="16783"/>
          <w:pgMar w:top="1440" w:right="1800" w:bottom="1440" w:left="1800" w:header="851" w:footer="992" w:gutter="0"/>
          <w:cols w:space="425" w:num="1"/>
          <w:docGrid w:type="lines" w:linePitch="312" w:charSpace="0"/>
        </w:sectPr>
      </w:pPr>
      <w:r>
        <w:rPr>
          <w:rFonts w:hint="eastAsia" w:ascii="宋体" w:hAnsi="宋体" w:eastAsia="宋体" w:cs="宋体"/>
          <w:b w:val="0"/>
          <w:bCs w:val="0"/>
          <w:i w:val="0"/>
          <w:iCs w:val="0"/>
          <w:sz w:val="28"/>
          <w:szCs w:val="28"/>
          <w:lang w:val="en-US" w:eastAsia="zh-CN"/>
        </w:rPr>
        <w:t>马龙运</w:t>
      </w:r>
    </w:p>
    <w:sdt>
      <w:sdtPr>
        <w:rPr>
          <w:rFonts w:ascii="宋体" w:hAnsi="宋体" w:eastAsia="宋体" w:cstheme="minorBidi"/>
          <w:kern w:val="2"/>
          <w:sz w:val="21"/>
          <w:szCs w:val="24"/>
          <w:lang w:val="en-US" w:eastAsia="zh-CN" w:bidi="ar-SA"/>
        </w:rPr>
        <w:id w:val="147479901"/>
        <w15:color w:val="DBDBDB"/>
        <w:docPartObj>
          <w:docPartGallery w:val="Table of Contents"/>
          <w:docPartUnique/>
        </w:docPartObj>
      </w:sdtPr>
      <w:sdtEndPr>
        <w:rPr>
          <w:rFonts w:hint="eastAsia" w:ascii="宋体" w:hAnsi="宋体" w:eastAsia="宋体" w:cs="宋体"/>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hint="eastAsia" w:ascii="宋体" w:hAnsi="宋体" w:eastAsia="宋体" w:cs="宋体"/>
              <w:sz w:val="21"/>
              <w:szCs w:val="21"/>
            </w:rPr>
            <w:t>目录</w:t>
          </w:r>
        </w:p>
        <w:p>
          <w:pPr>
            <w:pStyle w:val="9"/>
            <w:tabs>
              <w:tab w:val="right" w:leader="dot" w:pos="8306"/>
            </w:tabs>
          </w:pPr>
          <w:r>
            <w:rPr>
              <w:rFonts w:hint="eastAsia" w:ascii="方正粗黑宋简体" w:hAnsi="方正粗黑宋简体" w:eastAsia="方正粗黑宋简体" w:cs="方正粗黑宋简体"/>
              <w:sz w:val="24"/>
              <w:szCs w:val="24"/>
              <w:lang w:val="en-US" w:eastAsia="zh-CN"/>
            </w:rPr>
            <w:fldChar w:fldCharType="begin"/>
          </w:r>
          <w:r>
            <w:rPr>
              <w:rFonts w:hint="eastAsia" w:ascii="方正粗黑宋简体" w:hAnsi="方正粗黑宋简体" w:eastAsia="方正粗黑宋简体" w:cs="方正粗黑宋简体"/>
              <w:sz w:val="24"/>
              <w:szCs w:val="24"/>
              <w:lang w:val="en-US" w:eastAsia="zh-CN"/>
            </w:rPr>
            <w:instrText xml:space="preserve">TOC \o "1-3" \h \u </w:instrText>
          </w:r>
          <w:r>
            <w:rPr>
              <w:rFonts w:hint="eastAsia" w:ascii="方正粗黑宋简体" w:hAnsi="方正粗黑宋简体" w:eastAsia="方正粗黑宋简体" w:cs="方正粗黑宋简体"/>
              <w:sz w:val="24"/>
              <w:szCs w:val="24"/>
              <w:lang w:val="en-US" w:eastAsia="zh-CN"/>
            </w:rPr>
            <w:fldChar w:fldCharType="separate"/>
          </w: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_Toc11707 </w:instrText>
          </w:r>
          <w:r>
            <w:rPr>
              <w:rFonts w:hint="eastAsia" w:ascii="方正粗黑宋简体" w:hAnsi="方正粗黑宋简体" w:eastAsia="方正粗黑宋简体" w:cs="方正粗黑宋简体"/>
              <w:szCs w:val="24"/>
              <w:lang w:val="en-US" w:eastAsia="zh-CN"/>
            </w:rPr>
            <w:fldChar w:fldCharType="separate"/>
          </w:r>
          <w:r>
            <w:rPr>
              <w:rFonts w:hint="default" w:ascii="宋体" w:hAnsi="宋体" w:eastAsia="宋体" w:cs="宋体"/>
              <w:szCs w:val="36"/>
              <w:lang w:val="en-US" w:eastAsia="zh-CN"/>
            </w:rPr>
            <w:t xml:space="preserve">1. </w:t>
          </w:r>
          <w:r>
            <w:rPr>
              <w:rFonts w:hint="eastAsia" w:ascii="宋体" w:hAnsi="宋体" w:eastAsia="宋体" w:cs="宋体"/>
              <w:szCs w:val="36"/>
              <w:lang w:val="en-US" w:eastAsia="zh-CN"/>
            </w:rPr>
            <w:t>处理流程</w:t>
          </w:r>
          <w:r>
            <w:tab/>
          </w:r>
          <w:r>
            <w:fldChar w:fldCharType="begin"/>
          </w:r>
          <w:r>
            <w:instrText xml:space="preserve"> PAGEREF _Toc11707 </w:instrText>
          </w:r>
          <w:r>
            <w:fldChar w:fldCharType="separate"/>
          </w:r>
          <w:r>
            <w:t>1</w:t>
          </w:r>
          <w:r>
            <w:fldChar w:fldCharType="end"/>
          </w:r>
          <w:r>
            <w:rPr>
              <w:rFonts w:hint="eastAsia" w:ascii="方正粗黑宋简体" w:hAnsi="方正粗黑宋简体" w:eastAsia="方正粗黑宋简体" w:cs="方正粗黑宋简体"/>
              <w:szCs w:val="24"/>
              <w:lang w:val="en-US" w:eastAsia="zh-CN"/>
            </w:rPr>
            <w:fldChar w:fldCharType="end"/>
          </w:r>
        </w:p>
        <w:p>
          <w:pPr>
            <w:pStyle w:val="9"/>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_Toc10005 </w:instrText>
          </w:r>
          <w:r>
            <w:rPr>
              <w:rFonts w:hint="eastAsia" w:ascii="方正粗黑宋简体" w:hAnsi="方正粗黑宋简体" w:eastAsia="方正粗黑宋简体" w:cs="方正粗黑宋简体"/>
              <w:szCs w:val="24"/>
              <w:lang w:val="en-US" w:eastAsia="zh-CN"/>
            </w:rPr>
            <w:fldChar w:fldCharType="separate"/>
          </w:r>
          <w:r>
            <w:rPr>
              <w:rFonts w:hint="default" w:ascii="宋体" w:hAnsi="宋体" w:eastAsia="宋体" w:cs="宋体"/>
              <w:szCs w:val="36"/>
              <w:lang w:val="en-US" w:eastAsia="zh-CN"/>
            </w:rPr>
            <w:t xml:space="preserve">2. </w:t>
          </w:r>
          <w:r>
            <w:rPr>
              <w:rFonts w:hint="eastAsia" w:ascii="宋体" w:hAnsi="宋体" w:eastAsia="宋体" w:cs="宋体"/>
              <w:szCs w:val="36"/>
              <w:lang w:val="en-US" w:eastAsia="zh-CN"/>
            </w:rPr>
            <w:t>案例</w:t>
          </w:r>
          <w:r>
            <w:tab/>
          </w:r>
          <w:r>
            <w:fldChar w:fldCharType="begin"/>
          </w:r>
          <w:r>
            <w:instrText xml:space="preserve"> PAGEREF _Toc10005 </w:instrText>
          </w:r>
          <w:r>
            <w:fldChar w:fldCharType="separate"/>
          </w:r>
          <w:r>
            <w:t>2</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_Toc17127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2.1 签章设置了必填但是在移动端不需要进行填写也能提交</w:t>
          </w:r>
          <w:r>
            <w:tab/>
          </w:r>
          <w:r>
            <w:fldChar w:fldCharType="begin"/>
          </w:r>
          <w:r>
            <w:instrText xml:space="preserve"> PAGEREF _Toc17127 </w:instrText>
          </w:r>
          <w:r>
            <w:fldChar w:fldCharType="separate"/>
          </w:r>
          <w:r>
            <w:t>2</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rPr>
              <w:sz w:val="24"/>
              <w:szCs w:val="24"/>
            </w:rPr>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_Toc23111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2.2 在M3打开待办然后点击处理提交闪一下就没了，没有提交成功</w:t>
          </w:r>
          <w:r>
            <w:tab/>
          </w:r>
          <w:r>
            <w:fldChar w:fldCharType="begin"/>
          </w:r>
          <w:r>
            <w:instrText xml:space="preserve"> PAGEREF _Toc23111 </w:instrText>
          </w:r>
          <w:r>
            <w:fldChar w:fldCharType="separate"/>
          </w:r>
          <w:r>
            <w:t>4</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_Toc3155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2.3 北京雪迪龙科技股份公司的两个bug</w:t>
          </w:r>
          <w:r>
            <w:tab/>
          </w:r>
          <w:r>
            <w:fldChar w:fldCharType="begin"/>
          </w:r>
          <w:r>
            <w:instrText xml:space="preserve"> PAGEREF _Toc3155 </w:instrText>
          </w:r>
          <w:r>
            <w:fldChar w:fldCharType="separate"/>
          </w:r>
          <w:r>
            <w:t>5</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_Toc9113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2.4 设置了表格隐藏，满足条件时PC端正常显示，移动端第一次不显示，需要再次选择后表格才显示</w:t>
          </w:r>
          <w:r>
            <w:tab/>
          </w:r>
          <w:r>
            <w:fldChar w:fldCharType="begin"/>
          </w:r>
          <w:r>
            <w:instrText xml:space="preserve"> PAGEREF _Toc9113 </w:instrText>
          </w:r>
          <w:r>
            <w:fldChar w:fldCharType="separate"/>
          </w:r>
          <w:r>
            <w:t>6</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_Toc21433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2.5 权限条件控制，有一个条件移动端视图不生效</w:t>
          </w:r>
          <w:r>
            <w:tab/>
          </w:r>
          <w:r>
            <w:fldChar w:fldCharType="begin"/>
          </w:r>
          <w:r>
            <w:instrText xml:space="preserve"> PAGEREF _Toc21433 </w:instrText>
          </w:r>
          <w:r>
            <w:fldChar w:fldCharType="separate"/>
          </w:r>
          <w:r>
            <w:t>7</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_Toc9970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2.6 表单图片拼接之后，在pc端显示正常，在m3端显示有空隙</w:t>
          </w:r>
          <w:r>
            <w:tab/>
          </w:r>
          <w:r>
            <w:fldChar w:fldCharType="begin"/>
          </w:r>
          <w:r>
            <w:instrText xml:space="preserve"> PAGEREF _Toc9970 </w:instrText>
          </w:r>
          <w:r>
            <w:fldChar w:fldCharType="separate"/>
          </w:r>
          <w:r>
            <w:t>8</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_Toc29231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2.7 某条流程m3里面看不到附件控件中上传的附件(pc端正常)</w:t>
          </w:r>
          <w:r>
            <w:tab/>
          </w:r>
          <w:r>
            <w:fldChar w:fldCharType="begin"/>
          </w:r>
          <w:r>
            <w:instrText xml:space="preserve"> PAGEREF _Toc29231 </w:instrText>
          </w:r>
          <w:r>
            <w:fldChar w:fldCharType="separate"/>
          </w:r>
          <w:r>
            <w:t>8</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_Toc12977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2.8 M3上底表的两个明细表一个明细表可以插入明细行另一个明细表无法插入明细行</w:t>
          </w:r>
          <w:r>
            <w:tab/>
          </w:r>
          <w:r>
            <w:fldChar w:fldCharType="begin"/>
          </w:r>
          <w:r>
            <w:instrText xml:space="preserve"> PAGEREF _Toc12977 </w:instrText>
          </w:r>
          <w:r>
            <w:fldChar w:fldCharType="separate"/>
          </w:r>
          <w:r>
            <w:t>9</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_Toc30639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2.9 出差单填写出差时间提示：有重叠</w:t>
          </w:r>
          <w:r>
            <w:tab/>
          </w:r>
          <w:r>
            <w:fldChar w:fldCharType="begin"/>
          </w:r>
          <w:r>
            <w:instrText xml:space="preserve"> PAGEREF _Toc30639 </w:instrText>
          </w:r>
          <w:r>
            <w:fldChar w:fldCharType="separate"/>
          </w:r>
          <w:r>
            <w:t>10</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_Toc3482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2.10 微协同和M3中打开待办表单一直转圈</w:t>
          </w:r>
          <w:r>
            <w:tab/>
          </w:r>
          <w:r>
            <w:fldChar w:fldCharType="begin"/>
          </w:r>
          <w:r>
            <w:instrText xml:space="preserve"> PAGEREF _Toc3482 </w:instrText>
          </w:r>
          <w:r>
            <w:fldChar w:fldCharType="separate"/>
          </w:r>
          <w:r>
            <w:t>11</w:t>
          </w:r>
          <w:r>
            <w:fldChar w:fldCharType="end"/>
          </w:r>
          <w:r>
            <w:rPr>
              <w:rFonts w:hint="eastAsia" w:ascii="方正粗黑宋简体" w:hAnsi="方正粗黑宋简体" w:eastAsia="方正粗黑宋简体" w:cs="方正粗黑宋简体"/>
              <w:szCs w:val="24"/>
              <w:lang w:val="en-US" w:eastAsia="zh-CN"/>
            </w:rPr>
            <w:fldChar w:fldCharType="end"/>
          </w:r>
        </w:p>
        <w:p>
          <w:pPr>
            <w:pStyle w:val="5"/>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_Toc29655 </w:instrText>
          </w:r>
          <w:r>
            <w:rPr>
              <w:rFonts w:hint="eastAsia" w:ascii="方正粗黑宋简体" w:hAnsi="方正粗黑宋简体" w:eastAsia="方正粗黑宋简体" w:cs="方正粗黑宋简体"/>
              <w:szCs w:val="24"/>
              <w:lang w:val="en-US" w:eastAsia="zh-CN"/>
            </w:rPr>
            <w:fldChar w:fldCharType="separate"/>
          </w:r>
          <w:r>
            <w:rPr>
              <w:rFonts w:hint="eastAsia" w:ascii="宋体" w:hAnsi="宋体" w:eastAsia="宋体" w:cs="宋体"/>
              <w:bCs/>
              <w:szCs w:val="21"/>
              <w:lang w:val="en-US" w:eastAsia="zh-CN"/>
            </w:rPr>
            <w:t>2.11 重新调整了字体样式，M3上打开待办查看正常，提交之后再次打开字体就变成调整前的字体了</w:t>
          </w:r>
          <w:r>
            <w:tab/>
          </w:r>
          <w:r>
            <w:fldChar w:fldCharType="begin"/>
          </w:r>
          <w:r>
            <w:instrText xml:space="preserve"> PAGEREF _Toc29655 </w:instrText>
          </w:r>
          <w:r>
            <w:fldChar w:fldCharType="separate"/>
          </w:r>
          <w:r>
            <w:t>13</w:t>
          </w:r>
          <w:r>
            <w:fldChar w:fldCharType="end"/>
          </w:r>
          <w:r>
            <w:rPr>
              <w:rFonts w:hint="eastAsia" w:ascii="方正粗黑宋简体" w:hAnsi="方正粗黑宋简体" w:eastAsia="方正粗黑宋简体" w:cs="方正粗黑宋简体"/>
              <w:szCs w:val="24"/>
              <w:lang w:val="en-US" w:eastAsia="zh-CN"/>
            </w:rPr>
            <w:fldChar w:fldCharType="end"/>
          </w:r>
        </w:p>
        <w:p>
          <w:pPr>
            <w:pStyle w:val="9"/>
            <w:tabs>
              <w:tab w:val="right" w:leader="dot" w:pos="8306"/>
            </w:tabs>
          </w:pPr>
          <w:r>
            <w:rPr>
              <w:rFonts w:hint="eastAsia" w:ascii="方正粗黑宋简体" w:hAnsi="方正粗黑宋简体" w:eastAsia="方正粗黑宋简体" w:cs="方正粗黑宋简体"/>
              <w:szCs w:val="24"/>
              <w:lang w:val="en-US" w:eastAsia="zh-CN"/>
            </w:rPr>
            <w:fldChar w:fldCharType="begin"/>
          </w:r>
          <w:r>
            <w:rPr>
              <w:rFonts w:hint="eastAsia" w:ascii="方正粗黑宋简体" w:hAnsi="方正粗黑宋简体" w:eastAsia="方正粗黑宋简体" w:cs="方正粗黑宋简体"/>
              <w:szCs w:val="24"/>
              <w:lang w:val="en-US" w:eastAsia="zh-CN"/>
            </w:rPr>
            <w:instrText xml:space="preserve"> HYPERLINK \l _Toc1301 </w:instrText>
          </w:r>
          <w:r>
            <w:rPr>
              <w:rFonts w:hint="eastAsia" w:ascii="方正粗黑宋简体" w:hAnsi="方正粗黑宋简体" w:eastAsia="方正粗黑宋简体" w:cs="方正粗黑宋简体"/>
              <w:szCs w:val="24"/>
              <w:lang w:val="en-US" w:eastAsia="zh-CN"/>
            </w:rPr>
            <w:fldChar w:fldCharType="separate"/>
          </w:r>
          <w:r>
            <w:rPr>
              <w:rFonts w:hint="default" w:ascii="宋体" w:hAnsi="宋体" w:eastAsia="宋体" w:cs="宋体"/>
              <w:szCs w:val="36"/>
              <w:lang w:val="en-US" w:eastAsia="zh-CN"/>
            </w:rPr>
            <w:t xml:space="preserve">3. </w:t>
          </w:r>
          <w:r>
            <w:rPr>
              <w:rFonts w:hint="eastAsia" w:ascii="宋体" w:hAnsi="宋体" w:eastAsia="宋体" w:cs="宋体"/>
              <w:szCs w:val="36"/>
              <w:lang w:val="en-US" w:eastAsia="zh-CN"/>
            </w:rPr>
            <w:t>总结</w:t>
          </w:r>
          <w:r>
            <w:tab/>
          </w:r>
          <w:r>
            <w:fldChar w:fldCharType="begin"/>
          </w:r>
          <w:r>
            <w:instrText xml:space="preserve"> PAGEREF _Toc1301 </w:instrText>
          </w:r>
          <w:r>
            <w:fldChar w:fldCharType="separate"/>
          </w:r>
          <w:r>
            <w:t>13</w:t>
          </w:r>
          <w:r>
            <w:fldChar w:fldCharType="end"/>
          </w:r>
          <w:r>
            <w:rPr>
              <w:rFonts w:hint="eastAsia" w:ascii="方正粗黑宋简体" w:hAnsi="方正粗黑宋简体" w:eastAsia="方正粗黑宋简体" w:cs="方正粗黑宋简体"/>
              <w:szCs w:val="24"/>
              <w:lang w:val="en-US" w:eastAsia="zh-CN"/>
            </w:rPr>
            <w:fldChar w:fldCharType="end"/>
          </w:r>
        </w:p>
        <w:p>
          <w:pPr>
            <w:rPr>
              <w:rFonts w:hint="eastAsia" w:ascii="宋体" w:hAnsi="宋体" w:eastAsia="宋体" w:cs="宋体"/>
              <w:lang w:val="en-US" w:eastAsia="zh-CN"/>
            </w:rPr>
            <w:sectPr>
              <w:pgSz w:w="11906" w:h="16838"/>
              <w:pgMar w:top="1440" w:right="1800" w:bottom="1440" w:left="1800" w:header="851" w:footer="992" w:gutter="0"/>
              <w:cols w:space="425" w:num="1"/>
              <w:docGrid w:type="lines" w:linePitch="312" w:charSpace="0"/>
            </w:sectPr>
          </w:pPr>
          <w:r>
            <w:rPr>
              <w:rFonts w:hint="eastAsia" w:ascii="方正粗黑宋简体" w:hAnsi="方正粗黑宋简体" w:eastAsia="方正粗黑宋简体" w:cs="方正粗黑宋简体"/>
              <w:szCs w:val="24"/>
              <w:lang w:val="en-US" w:eastAsia="zh-CN"/>
            </w:rPr>
            <w:fldChar w:fldCharType="end"/>
          </w:r>
        </w:p>
      </w:sdtContent>
    </w:sdt>
    <w:p>
      <w:pPr>
        <w:rPr>
          <w:rFonts w:hint="eastAsia" w:ascii="宋体" w:hAnsi="宋体" w:eastAsia="宋体" w:cs="宋体"/>
          <w:lang w:val="en-US" w:eastAsia="zh-CN"/>
        </w:rPr>
      </w:pPr>
    </w:p>
    <w:p>
      <w:pPr>
        <w:rPr>
          <w:rFonts w:hint="eastAsia" w:ascii="宋体" w:hAnsi="宋体" w:eastAsia="宋体" w:cs="宋体"/>
          <w:lang w:val="en-US" w:eastAsia="zh-CN"/>
        </w:rPr>
      </w:pPr>
    </w:p>
    <w:p>
      <w:pPr>
        <w:pStyle w:val="3"/>
        <w:numPr>
          <w:ilvl w:val="0"/>
          <w:numId w:val="1"/>
        </w:numPr>
        <w:bidi w:val="0"/>
        <w:outlineLvl w:val="0"/>
        <w:rPr>
          <w:rFonts w:hint="eastAsia" w:ascii="宋体" w:hAnsi="宋体" w:eastAsia="宋体" w:cs="宋体"/>
          <w:sz w:val="36"/>
          <w:szCs w:val="36"/>
          <w:lang w:val="en-US" w:eastAsia="zh-CN"/>
        </w:rPr>
      </w:pPr>
      <w:bookmarkStart w:id="0" w:name="_Toc16327"/>
      <w:bookmarkStart w:id="1" w:name="_Toc18923"/>
      <w:bookmarkStart w:id="2" w:name="_Toc21228"/>
      <w:bookmarkStart w:id="3" w:name="_Toc16110"/>
      <w:bookmarkStart w:id="4" w:name="_Toc8733"/>
      <w:bookmarkStart w:id="5" w:name="_Toc17745"/>
      <w:bookmarkStart w:id="6" w:name="_Toc11707"/>
      <w:r>
        <w:rPr>
          <w:rFonts w:hint="eastAsia" w:ascii="宋体" w:hAnsi="宋体" w:eastAsia="宋体" w:cs="宋体"/>
          <w:sz w:val="36"/>
          <w:szCs w:val="36"/>
          <w:lang w:val="en-US" w:eastAsia="zh-CN"/>
        </w:rPr>
        <w:t>处理流程</w:t>
      </w:r>
      <w:bookmarkEnd w:id="0"/>
      <w:bookmarkEnd w:id="1"/>
      <w:bookmarkEnd w:id="2"/>
      <w:bookmarkEnd w:id="3"/>
      <w:bookmarkEnd w:id="4"/>
      <w:bookmarkEnd w:id="5"/>
      <w:bookmarkEnd w:id="6"/>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拿到一个bug首先查看紧急程度、截止日期和开发修改人。首先处理开发修改人是自己，然后紧急或者截止日期快到的。</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重点注意bug单上的版本号，月度修复包，是否客开。</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112366然后查看bug单中的bug报告，注意回显的步骤，以及出现问题的问题图片。</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然后尝试复现，如果bug单上有提供账号密码以及远程登录地址的，这种一般复现都比较简单，按照步骤即可。没有提供登录方式的需要联系客户，并且让客户协助进行问题的复现。</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一般可以在微协同复现的就在微协同上进行调试，因为代理比较方便，M3需要使用code进行调试。</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复现问题时，先看控制台报错，大部分客户bug的错误一开始在控制台就鞥看到，如果控制台没有报错或者报错没有影响时，看看有没有第三方的插件，迈锐思的插件可以看到文件夹的名字中带有lexmiscif。</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可以断点调试跟踪一下出现错误的地方的逻辑，看看是不是逻辑正常，参数正常，以及运行正常。</w:t>
      </w:r>
    </w:p>
    <w:p>
      <w:pPr>
        <w:keepNext w:val="0"/>
        <w:keepLines w:val="0"/>
        <w:pageBreakBefore w:val="0"/>
        <w:widowControl w:val="0"/>
        <w:numPr>
          <w:ilvl w:val="1"/>
          <w:numId w:val="2"/>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如果都正常找不到错误可以看一下文件最后的构建时间，对比一下标准产品中最新补丁包的时间来判断是否代码进行过改动。</w:t>
      </w: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widowControl w:val="0"/>
        <w:numPr>
          <w:ilvl w:val="0"/>
          <w:numId w:val="0"/>
        </w:numPr>
        <w:jc w:val="both"/>
        <w:rPr>
          <w:rFonts w:hint="default"/>
          <w:lang w:val="en-US" w:eastAsia="zh-CN"/>
        </w:rPr>
      </w:pPr>
    </w:p>
    <w:p>
      <w:pPr>
        <w:pStyle w:val="3"/>
        <w:numPr>
          <w:ilvl w:val="0"/>
          <w:numId w:val="1"/>
        </w:numPr>
        <w:bidi w:val="0"/>
        <w:outlineLvl w:val="0"/>
        <w:rPr>
          <w:rFonts w:hint="eastAsia" w:ascii="宋体" w:hAnsi="宋体" w:eastAsia="宋体" w:cs="宋体"/>
          <w:b/>
          <w:sz w:val="36"/>
          <w:szCs w:val="36"/>
          <w:lang w:val="en-US" w:eastAsia="zh-CN"/>
        </w:rPr>
      </w:pPr>
      <w:bookmarkStart w:id="7" w:name="_Toc19912"/>
      <w:bookmarkStart w:id="8" w:name="_Toc16187"/>
      <w:bookmarkStart w:id="9" w:name="_Toc21664"/>
      <w:bookmarkStart w:id="10" w:name="_Toc28478"/>
      <w:bookmarkStart w:id="11" w:name="_Toc9294"/>
      <w:bookmarkStart w:id="12" w:name="_Toc30412"/>
      <w:bookmarkStart w:id="13" w:name="_Toc10005"/>
      <w:r>
        <w:rPr>
          <w:rFonts w:hint="eastAsia" w:ascii="宋体" w:hAnsi="宋体" w:eastAsia="宋体" w:cs="宋体"/>
          <w:b/>
          <w:sz w:val="36"/>
          <w:szCs w:val="36"/>
          <w:lang w:val="en-US" w:eastAsia="zh-CN"/>
        </w:rPr>
        <w:t>案例</w:t>
      </w:r>
      <w:bookmarkEnd w:id="7"/>
      <w:bookmarkEnd w:id="8"/>
      <w:bookmarkEnd w:id="9"/>
      <w:bookmarkEnd w:id="10"/>
      <w:bookmarkEnd w:id="11"/>
      <w:bookmarkEnd w:id="12"/>
      <w:bookmarkEnd w:id="13"/>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14" w:name="_Toc23877"/>
      <w:bookmarkStart w:id="15" w:name="_Toc25761"/>
      <w:bookmarkStart w:id="16" w:name="_Toc19459"/>
      <w:bookmarkStart w:id="17" w:name="_Toc6883"/>
      <w:bookmarkStart w:id="18" w:name="_Toc32145"/>
      <w:bookmarkStart w:id="19" w:name="_Toc17127"/>
      <w:r>
        <w:rPr>
          <w:rFonts w:hint="eastAsia" w:ascii="宋体" w:hAnsi="宋体" w:eastAsia="宋体" w:cs="宋体"/>
          <w:b w:val="0"/>
          <w:bCs/>
          <w:sz w:val="21"/>
          <w:szCs w:val="21"/>
          <w:lang w:val="en-US" w:eastAsia="zh-CN"/>
        </w:rPr>
        <w:t>2.1 签章设置了必填但是在移动端不需要进行填写也能提交</w:t>
      </w:r>
      <w:bookmarkEnd w:id="14"/>
      <w:bookmarkEnd w:id="15"/>
      <w:bookmarkEnd w:id="16"/>
      <w:bookmarkEnd w:id="17"/>
      <w:bookmarkEnd w:id="18"/>
      <w:bookmarkEnd w:id="19"/>
    </w:p>
    <w:p>
      <w:pPr>
        <w:bidi w:val="0"/>
      </w:pPr>
      <w:bookmarkStart w:id="20" w:name="_Toc1191"/>
      <w:r>
        <w:drawing>
          <wp:inline distT="0" distB="0" distL="114300" distR="114300">
            <wp:extent cx="5266690" cy="2825750"/>
            <wp:effectExtent l="0" t="0" r="635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2825750"/>
                    </a:xfrm>
                    <a:prstGeom prst="rect">
                      <a:avLst/>
                    </a:prstGeom>
                    <a:noFill/>
                    <a:ln>
                      <a:noFill/>
                    </a:ln>
                  </pic:spPr>
                </pic:pic>
              </a:graphicData>
            </a:graphic>
          </wp:inline>
        </w:drawing>
      </w:r>
      <w:bookmarkEnd w:id="20"/>
    </w:p>
    <w:p>
      <w:pPr>
        <w:bidi w:val="0"/>
        <w:rPr>
          <w:rFonts w:hint="eastAsia" w:eastAsiaTheme="minorEastAsia"/>
          <w:lang w:val="en-US" w:eastAsia="zh-CN"/>
        </w:rPr>
      </w:pPr>
      <w:r>
        <w:rPr>
          <w:rFonts w:hint="eastAsia"/>
          <w:lang w:val="en-US" w:eastAsia="zh-CN"/>
        </w:rPr>
        <w:drawing>
          <wp:inline distT="0" distB="0" distL="114300" distR="114300">
            <wp:extent cx="5266690" cy="2825750"/>
            <wp:effectExtent l="0" t="0" r="6350" b="8890"/>
            <wp:docPr id="3" name="图片 3" descr="8KIV7ODN6C9I{`X70H_4G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KIV7ODN6C9I{`X70H_4G1Y"/>
                    <pic:cNvPicPr>
                      <a:picLocks noChangeAspect="1"/>
                    </pic:cNvPicPr>
                  </pic:nvPicPr>
                  <pic:blipFill>
                    <a:blip r:embed="rId6"/>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这两个客户bug都是同一个问题，表单这边需要处理的就是查看表单提交时的逻辑看是否正确，经过断点调试以及数据查看，发现表单的校验逻辑是正确的，而是签章里面虽然没有填写但是它有值。</w:t>
      </w:r>
    </w:p>
    <w:p>
      <w:pPr>
        <w:numPr>
          <w:ilvl w:val="0"/>
          <w:numId w:val="0"/>
        </w:numPr>
      </w:pPr>
      <w:r>
        <w:drawing>
          <wp:inline distT="0" distB="0" distL="114300" distR="114300">
            <wp:extent cx="4869180" cy="1813560"/>
            <wp:effectExtent l="0" t="0" r="762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869180" cy="181356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然后又通过fillder抓包再次验证了签章里面一开始就有值</w:t>
      </w:r>
    </w:p>
    <w:p>
      <w:pPr>
        <w:numPr>
          <w:ilvl w:val="0"/>
          <w:numId w:val="0"/>
        </w:numPr>
        <w:rPr>
          <w:rFonts w:hint="default"/>
          <w:lang w:val="en-US" w:eastAsia="zh-CN"/>
        </w:rPr>
      </w:pPr>
      <w:r>
        <w:rPr>
          <w:rFonts w:hint="default"/>
          <w:lang w:val="en-US" w:eastAsia="zh-CN"/>
        </w:rPr>
        <w:drawing>
          <wp:inline distT="0" distB="0" distL="114300" distR="114300">
            <wp:extent cx="5271770" cy="2891155"/>
            <wp:effectExtent l="0" t="0" r="1270" b="4445"/>
            <wp:docPr id="5" name="图片 5" descr="9{1~E`1STWKSCQCB(CJ}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1~E`1STWKSCQCB(CJ}D@W"/>
                    <pic:cNvPicPr>
                      <a:picLocks noChangeAspect="1"/>
                    </pic:cNvPicPr>
                  </pic:nvPicPr>
                  <pic:blipFill>
                    <a:blip r:embed="rId8"/>
                    <a:stretch>
                      <a:fillRect/>
                    </a:stretch>
                  </pic:blipFill>
                  <pic:spPr>
                    <a:xfrm>
                      <a:off x="0" y="0"/>
                      <a:ext cx="5271770" cy="28911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接下来就需要把bug转给签章负责的人员进行处理了。</w:t>
      </w:r>
    </w:p>
    <w:p>
      <w:pPr>
        <w:numPr>
          <w:ilvl w:val="0"/>
          <w:numId w:val="0"/>
        </w:num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21" w:name="_Toc15604"/>
      <w:bookmarkStart w:id="22" w:name="_Toc26165"/>
      <w:bookmarkStart w:id="23" w:name="_Toc31888"/>
      <w:bookmarkStart w:id="24" w:name="_Toc20344"/>
      <w:bookmarkStart w:id="25" w:name="_Toc25877"/>
      <w:bookmarkStart w:id="26" w:name="_Toc23111"/>
      <w:r>
        <w:rPr>
          <w:rFonts w:hint="eastAsia" w:ascii="宋体" w:hAnsi="宋体" w:eastAsia="宋体" w:cs="宋体"/>
          <w:b w:val="0"/>
          <w:bCs/>
          <w:sz w:val="21"/>
          <w:szCs w:val="21"/>
          <w:lang w:val="en-US" w:eastAsia="zh-CN"/>
        </w:rPr>
        <w:t>2.2 在M3打开待办然后点击处理提交闪一下就没了，没有提交成功</w:t>
      </w:r>
      <w:bookmarkEnd w:id="21"/>
      <w:bookmarkEnd w:id="22"/>
      <w:bookmarkEnd w:id="23"/>
      <w:bookmarkEnd w:id="24"/>
      <w:bookmarkEnd w:id="25"/>
      <w:bookmarkEnd w:id="26"/>
    </w:p>
    <w:p>
      <w:pPr>
        <w:numPr>
          <w:ilvl w:val="0"/>
          <w:numId w:val="0"/>
        </w:numPr>
      </w:pPr>
      <w:r>
        <w:drawing>
          <wp:inline distT="0" distB="0" distL="114300" distR="114300">
            <wp:extent cx="5266690" cy="2825750"/>
            <wp:effectExtent l="0" t="0" r="6350" b="889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5266690" cy="2825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ascii="宋体" w:hAnsi="宋体" w:eastAsia="宋体" w:cs="宋体"/>
          <w:lang w:val="en-US" w:eastAsia="zh-CN"/>
        </w:rPr>
        <w:t>这个我首先看评论大家都说是签章的问题，然后我进行了跟踪调试，确实也发现了签章里面try，catch到了错误，错误的原因是csdk不存在，控制台也报错了。在查看控制台报错的时候我在控制台输出信息的刚开始就看到了一个文件因为不安全端口被限制了，然后我把这个文件的访问地址直接在浏览器最后访问发现能打开，这个文件里面刚好就有csdk，</w:t>
      </w:r>
    </w:p>
    <w:p>
      <w:pPr>
        <w:numPr>
          <w:ilvl w:val="0"/>
          <w:numId w:val="0"/>
        </w:numPr>
        <w:rPr>
          <w:rFonts w:hint="default"/>
          <w:lang w:val="en-US" w:eastAsia="zh-CN"/>
        </w:rPr>
      </w:pPr>
      <w:r>
        <w:rPr>
          <w:rFonts w:hint="default"/>
          <w:lang w:val="en-US" w:eastAsia="zh-CN"/>
        </w:rPr>
        <w:drawing>
          <wp:inline distT="0" distB="0" distL="114300" distR="114300">
            <wp:extent cx="5271770" cy="2849245"/>
            <wp:effectExtent l="0" t="0" r="1270" b="635"/>
            <wp:docPr id="7" name="图片 7" descr="`{%$8M_4VEHG[(RYG%MIY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M_4VEHG[(RYG%MIY2E"/>
                    <pic:cNvPicPr>
                      <a:picLocks noChangeAspect="1"/>
                    </pic:cNvPicPr>
                  </pic:nvPicPr>
                  <pic:blipFill>
                    <a:blip r:embed="rId10"/>
                    <a:stretch>
                      <a:fillRect/>
                    </a:stretch>
                  </pic:blipFill>
                  <pic:spPr>
                    <a:xfrm>
                      <a:off x="0" y="0"/>
                      <a:ext cx="5271770" cy="2849245"/>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5266690" cy="2849880"/>
            <wp:effectExtent l="0" t="0" r="6350" b="0"/>
            <wp:docPr id="8" name="图片 8" descr="RN$UR11H(7KAD2P]74CA2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N$UR11H(7KAD2P]74CA24N"/>
                    <pic:cNvPicPr>
                      <a:picLocks noChangeAspect="1"/>
                    </pic:cNvPicPr>
                  </pic:nvPicPr>
                  <pic:blipFill>
                    <a:blip r:embed="rId11"/>
                    <a:stretch>
                      <a:fillRect/>
                    </a:stretch>
                  </pic:blipFill>
                  <pic:spPr>
                    <a:xfrm>
                      <a:off x="0" y="0"/>
                      <a:ext cx="5266690" cy="28498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再结合客户说其他端口正常但是就6666这个端口不行，然后我觉得是端口问题。在询问加上百度以后才发现6666是谷歌默认的不安全端口，最后客户进行了端口更改就好了。</w:t>
      </w:r>
    </w:p>
    <w:p>
      <w:pPr>
        <w:numPr>
          <w:ilvl w:val="0"/>
          <w:numId w:val="0"/>
        </w:num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27" w:name="_Toc6021"/>
      <w:bookmarkStart w:id="28" w:name="_Toc18944"/>
      <w:bookmarkStart w:id="29" w:name="_Toc17223"/>
      <w:bookmarkStart w:id="30" w:name="_Toc19255"/>
      <w:bookmarkStart w:id="31" w:name="_Toc4801"/>
      <w:bookmarkStart w:id="32" w:name="_Toc3155"/>
      <w:r>
        <w:rPr>
          <w:rFonts w:hint="eastAsia" w:ascii="宋体" w:hAnsi="宋体" w:eastAsia="宋体" w:cs="宋体"/>
          <w:b w:val="0"/>
          <w:bCs/>
          <w:sz w:val="21"/>
          <w:szCs w:val="21"/>
          <w:lang w:val="en-US" w:eastAsia="zh-CN"/>
        </w:rPr>
        <w:t>2.3 北京雪迪龙科技股份公司的两个bug</w:t>
      </w:r>
      <w:bookmarkEnd w:id="27"/>
      <w:bookmarkEnd w:id="28"/>
      <w:bookmarkEnd w:id="29"/>
      <w:bookmarkEnd w:id="30"/>
      <w:bookmarkEnd w:id="31"/>
      <w:bookmarkEnd w:id="32"/>
    </w:p>
    <w:p>
      <w:pPr>
        <w:numPr>
          <w:ilvl w:val="0"/>
          <w:numId w:val="0"/>
        </w:numPr>
      </w:pPr>
      <w:r>
        <w:drawing>
          <wp:inline distT="0" distB="0" distL="114300" distR="114300">
            <wp:extent cx="5266690" cy="2825750"/>
            <wp:effectExtent l="0" t="0" r="6350" b="889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2"/>
                    <a:stretch>
                      <a:fillRect/>
                    </a:stretch>
                  </pic:blipFill>
                  <pic:spPr>
                    <a:xfrm>
                      <a:off x="0" y="0"/>
                      <a:ext cx="5266690" cy="2825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还有一个不知道是被撤回了还是怎么了记录没了（反正是在安卓手机上明细表有多条但是值显示一条的问题）。在复现问题时控制台就报了很明显的错误，然后点进去后发现进入到了客开代码中，这个代码刚好就影响了明细行。需要转客开处理。</w:t>
      </w:r>
    </w:p>
    <w:p>
      <w:pPr>
        <w:numPr>
          <w:ilvl w:val="0"/>
          <w:numId w:val="0"/>
        </w:numPr>
        <w:rPr>
          <w:rFonts w:hint="default"/>
          <w:lang w:val="en-US" w:eastAsia="zh-CN"/>
        </w:rPr>
      </w:pPr>
      <w:r>
        <w:rPr>
          <w:rFonts w:hint="default"/>
          <w:lang w:val="en-US" w:eastAsia="zh-CN"/>
        </w:rPr>
        <w:drawing>
          <wp:inline distT="0" distB="0" distL="114300" distR="114300">
            <wp:extent cx="5266690" cy="2825750"/>
            <wp:effectExtent l="0" t="0" r="6350" b="8890"/>
            <wp:docPr id="10" name="图片 10" descr="B}T@%I[}@J{%`H]1(QJF3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T@%I[}@J{%`H]1(QJF3ML"/>
                    <pic:cNvPicPr>
                      <a:picLocks noChangeAspect="1"/>
                    </pic:cNvPicPr>
                  </pic:nvPicPr>
                  <pic:blipFill>
                    <a:blip r:embed="rId13"/>
                    <a:stretch>
                      <a:fillRect/>
                    </a:stretch>
                  </pic:blipFill>
                  <pic:spPr>
                    <a:xfrm>
                      <a:off x="0" y="0"/>
                      <a:ext cx="5266690" cy="2825750"/>
                    </a:xfrm>
                    <a:prstGeom prst="rect">
                      <a:avLst/>
                    </a:prstGeom>
                  </pic:spPr>
                </pic:pic>
              </a:graphicData>
            </a:graphic>
          </wp:inline>
        </w:drawing>
      </w:r>
    </w:p>
    <w:p>
      <w:pPr>
        <w:numPr>
          <w:ilvl w:val="0"/>
          <w:numId w:val="0"/>
        </w:numPr>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33" w:name="_Toc26617"/>
      <w:bookmarkStart w:id="34" w:name="_Toc3830"/>
      <w:bookmarkStart w:id="35" w:name="_Toc9068"/>
      <w:bookmarkStart w:id="36" w:name="_Toc3500"/>
      <w:bookmarkStart w:id="37" w:name="_Toc5632"/>
      <w:bookmarkStart w:id="38" w:name="_Toc9113"/>
      <w:r>
        <w:rPr>
          <w:rFonts w:hint="eastAsia" w:ascii="宋体" w:hAnsi="宋体" w:eastAsia="宋体" w:cs="宋体"/>
          <w:b w:val="0"/>
          <w:bCs/>
          <w:sz w:val="21"/>
          <w:szCs w:val="21"/>
          <w:lang w:val="en-US" w:eastAsia="zh-CN"/>
        </w:rPr>
        <w:t>2.4 设置了表格隐藏，满足条件时PC端正常显示，移动端第一次不显示，需要再次选择后表格才显示</w:t>
      </w:r>
      <w:bookmarkEnd w:id="33"/>
      <w:bookmarkEnd w:id="34"/>
      <w:bookmarkEnd w:id="35"/>
      <w:bookmarkEnd w:id="36"/>
      <w:bookmarkEnd w:id="37"/>
      <w:bookmarkEnd w:id="38"/>
    </w:p>
    <w:p>
      <w:pPr>
        <w:numPr>
          <w:ilvl w:val="0"/>
          <w:numId w:val="0"/>
        </w:numPr>
        <w:rPr>
          <w:rFonts w:hint="default"/>
          <w:lang w:val="en-US" w:eastAsia="zh-CN"/>
        </w:rPr>
      </w:pPr>
      <w:r>
        <w:rPr>
          <w:rFonts w:hint="default"/>
          <w:lang w:val="en-US" w:eastAsia="zh-CN"/>
        </w:rPr>
        <w:drawing>
          <wp:inline distT="0" distB="0" distL="114300" distR="114300">
            <wp:extent cx="5266690" cy="2825750"/>
            <wp:effectExtent l="0" t="0" r="6350" b="8890"/>
            <wp:docPr id="11" name="图片 11" descr="5P8409%]2FN$4F3ZB]LW0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P8409%]2FN$4F3ZB]LW0IH"/>
                    <pic:cNvPicPr>
                      <a:picLocks noChangeAspect="1"/>
                    </pic:cNvPicPr>
                  </pic:nvPicPr>
                  <pic:blipFill>
                    <a:blip r:embed="rId14"/>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这个问题我跟了很久，它没有客开和第三方插件，而且一切都是对的，原来那张表一开始触发的时候是有的，是第二次渲染的时候没了。然后调试了很久都没找到问题，我把比他高一级版本的代码来进行代理调试，发现该问题解决了。于是在不断询问以及寻求帮助下终于发现它是一个已知bug，是原来关联改造了但是读取缓存的那里没有注释掉。后来通过一个关联bug的补丁包解决了。</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39" w:name="_Toc17104"/>
      <w:bookmarkStart w:id="40" w:name="_Toc15242"/>
      <w:bookmarkStart w:id="41" w:name="_Toc30435"/>
      <w:bookmarkStart w:id="42" w:name="_Toc12558"/>
      <w:bookmarkStart w:id="43" w:name="_Toc31913"/>
      <w:bookmarkStart w:id="44" w:name="_Toc21433"/>
      <w:r>
        <w:rPr>
          <w:rFonts w:hint="eastAsia" w:ascii="宋体" w:hAnsi="宋体" w:eastAsia="宋体" w:cs="宋体"/>
          <w:b w:val="0"/>
          <w:bCs/>
          <w:sz w:val="21"/>
          <w:szCs w:val="21"/>
          <w:lang w:val="en-US" w:eastAsia="zh-CN"/>
        </w:rPr>
        <w:t>2.5 权限条件控制，有一个条件移动端视图不生效</w:t>
      </w:r>
      <w:bookmarkEnd w:id="39"/>
      <w:bookmarkEnd w:id="40"/>
      <w:bookmarkEnd w:id="41"/>
      <w:bookmarkEnd w:id="42"/>
      <w:bookmarkEnd w:id="43"/>
      <w:bookmarkEnd w:id="44"/>
    </w:p>
    <w:p>
      <w:pPr>
        <w:numPr>
          <w:ilvl w:val="0"/>
          <w:numId w:val="0"/>
        </w:numPr>
      </w:pPr>
      <w:r>
        <w:drawing>
          <wp:inline distT="0" distB="0" distL="114300" distR="114300">
            <wp:extent cx="5266690" cy="2825750"/>
            <wp:effectExtent l="0" t="0" r="6350"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5"/>
                    <a:stretch>
                      <a:fillRect/>
                    </a:stretch>
                  </pic:blipFill>
                  <pic:spPr>
                    <a:xfrm>
                      <a:off x="0" y="0"/>
                      <a:ext cx="5266690" cy="28257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这个问题也是发现进而修改了但是它的金额小写并没有发生变化，查看以后发现里面那张明细表是迈锐思的，他们这一块没有改变金额，导致我们这里的计算接口没有调用，所以要转迈锐思解决。</w:t>
      </w:r>
    </w:p>
    <w:p>
      <w:pPr>
        <w:numPr>
          <w:ilvl w:val="0"/>
          <w:numId w:val="0"/>
        </w:numPr>
        <w:rPr>
          <w:rFonts w:hint="default"/>
          <w:lang w:val="en-US" w:eastAsia="zh-CN"/>
        </w:rPr>
      </w:pPr>
      <w:r>
        <w:rPr>
          <w:rFonts w:hint="default"/>
          <w:lang w:val="en-US" w:eastAsia="zh-CN"/>
        </w:rPr>
        <w:drawing>
          <wp:inline distT="0" distB="0" distL="114300" distR="114300">
            <wp:extent cx="5266690" cy="2825750"/>
            <wp:effectExtent l="0" t="0" r="6350" b="8890"/>
            <wp:docPr id="13" name="图片 13" descr="N)00LCRP_`YE`~`@LM6_}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N)00LCRP_`YE`~`@LM6_}AV"/>
                    <pic:cNvPicPr>
                      <a:picLocks noChangeAspect="1"/>
                    </pic:cNvPicPr>
                  </pic:nvPicPr>
                  <pic:blipFill>
                    <a:blip r:embed="rId16"/>
                    <a:stretch>
                      <a:fillRect/>
                    </a:stretch>
                  </pic:blipFill>
                  <pic:spPr>
                    <a:xfrm>
                      <a:off x="0" y="0"/>
                      <a:ext cx="5266690" cy="2825750"/>
                    </a:xfrm>
                    <a:prstGeom prst="rect">
                      <a:avLst/>
                    </a:prstGeom>
                  </pic:spPr>
                </pic:pic>
              </a:graphicData>
            </a:graphic>
          </wp:inline>
        </w:drawing>
      </w:r>
    </w:p>
    <w:p>
      <w:pPr>
        <w:numPr>
          <w:ilvl w:val="0"/>
          <w:numId w:val="0"/>
        </w:numPr>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lang w:val="en-US" w:eastAsia="zh-CN"/>
        </w:rPr>
      </w:pPr>
      <w:bookmarkStart w:id="45" w:name="_Toc32050"/>
      <w:bookmarkStart w:id="46" w:name="_Toc405"/>
      <w:bookmarkStart w:id="47" w:name="_Toc26955"/>
      <w:bookmarkStart w:id="48" w:name="_Toc20286"/>
      <w:bookmarkStart w:id="49" w:name="_Toc30702"/>
      <w:bookmarkStart w:id="50" w:name="_Toc9970"/>
      <w:r>
        <w:rPr>
          <w:rFonts w:hint="eastAsia" w:ascii="宋体" w:hAnsi="宋体" w:eastAsia="宋体" w:cs="宋体"/>
          <w:b w:val="0"/>
          <w:bCs/>
          <w:sz w:val="21"/>
          <w:szCs w:val="21"/>
          <w:lang w:val="en-US" w:eastAsia="zh-CN"/>
        </w:rPr>
        <w:t>2.6 表单图片拼接之后，在pc端显示正常，在m3端显示有空隙</w:t>
      </w:r>
      <w:bookmarkEnd w:id="45"/>
      <w:bookmarkEnd w:id="46"/>
      <w:bookmarkEnd w:id="47"/>
      <w:bookmarkEnd w:id="48"/>
      <w:bookmarkEnd w:id="49"/>
      <w:bookmarkEnd w:id="50"/>
    </w:p>
    <w:p>
      <w:pPr>
        <w:numPr>
          <w:ilvl w:val="0"/>
          <w:numId w:val="0"/>
        </w:numPr>
        <w:rPr>
          <w:rFonts w:hint="default"/>
          <w:lang w:val="en-US" w:eastAsia="zh-CN"/>
        </w:rPr>
      </w:pPr>
      <w:r>
        <w:rPr>
          <w:rFonts w:hint="default"/>
          <w:lang w:val="en-US" w:eastAsia="zh-CN"/>
        </w:rPr>
        <w:drawing>
          <wp:inline distT="0" distB="0" distL="114300" distR="114300">
            <wp:extent cx="5266690" cy="2825750"/>
            <wp:effectExtent l="0" t="0" r="6350" b="8890"/>
            <wp:docPr id="14" name="图片 14" descr="94[AQW@9RFPCJ2TDO8FX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4[AQW@9RFPCJ2TDO8FXB}P"/>
                    <pic:cNvPicPr>
                      <a:picLocks noChangeAspect="1"/>
                    </pic:cNvPicPr>
                  </pic:nvPicPr>
                  <pic:blipFill>
                    <a:blip r:embed="rId17"/>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这个bug通过手机登录就可以调试，然后它显然是一个样式问题，在页面直接对代码修改看到样式正常以后，生成了补丁包并且在xcode上进行验证以后提交给客户。</w:t>
      </w:r>
    </w:p>
    <w:p>
      <w:pPr>
        <w:numPr>
          <w:ilvl w:val="0"/>
          <w:numId w:val="0"/>
        </w:numPr>
        <w:rPr>
          <w:rFonts w:hint="eastAsia"/>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51" w:name="_Toc12076"/>
      <w:bookmarkStart w:id="52" w:name="_Toc25709"/>
      <w:bookmarkStart w:id="53" w:name="_Toc15433"/>
      <w:bookmarkStart w:id="54" w:name="_Toc5303"/>
      <w:bookmarkStart w:id="55" w:name="_Toc14096"/>
      <w:bookmarkStart w:id="56" w:name="_Toc29231"/>
      <w:r>
        <w:rPr>
          <w:rFonts w:hint="eastAsia" w:ascii="宋体" w:hAnsi="宋体" w:eastAsia="宋体" w:cs="宋体"/>
          <w:b w:val="0"/>
          <w:bCs/>
          <w:sz w:val="21"/>
          <w:szCs w:val="21"/>
          <w:lang w:val="en-US" w:eastAsia="zh-CN"/>
        </w:rPr>
        <w:t>2.7 某条流程m3里面看不到附件控件中上传的附件(pc端正常)</w:t>
      </w:r>
      <w:bookmarkEnd w:id="51"/>
      <w:bookmarkEnd w:id="52"/>
      <w:bookmarkEnd w:id="53"/>
      <w:bookmarkEnd w:id="54"/>
      <w:bookmarkEnd w:id="55"/>
      <w:bookmarkEnd w:id="56"/>
    </w:p>
    <w:p>
      <w:pPr>
        <w:numPr>
          <w:ilvl w:val="0"/>
          <w:numId w:val="0"/>
        </w:numPr>
        <w:rPr>
          <w:rFonts w:hint="default"/>
          <w:lang w:val="en-US" w:eastAsia="zh-CN"/>
        </w:rPr>
      </w:pPr>
      <w:r>
        <w:rPr>
          <w:rFonts w:hint="default"/>
          <w:lang w:val="en-US" w:eastAsia="zh-CN"/>
        </w:rPr>
        <w:drawing>
          <wp:inline distT="0" distB="0" distL="114300" distR="114300">
            <wp:extent cx="5266690" cy="2825750"/>
            <wp:effectExtent l="0" t="0" r="6350" b="8890"/>
            <wp:docPr id="15" name="图片 15" descr="Z6_I$K25_K_QUYR[R2[II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Z6_I$K25_K_QUYR[R2[II_4"/>
                    <pic:cNvPicPr>
                      <a:picLocks noChangeAspect="1"/>
                    </pic:cNvPicPr>
                  </pic:nvPicPr>
                  <pic:blipFill>
                    <a:blip r:embed="rId18"/>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strike w:val="0"/>
          <w:dstrike w:val="0"/>
          <w:color w:val="auto"/>
          <w:lang w:val="en-US" w:eastAsia="zh-CN"/>
        </w:rPr>
      </w:pPr>
      <w:r>
        <w:rPr>
          <w:rFonts w:hint="eastAsia" w:ascii="宋体" w:hAnsi="宋体" w:eastAsia="宋体" w:cs="宋体"/>
          <w:lang w:val="en-US" w:eastAsia="zh-CN"/>
        </w:rPr>
        <w:t>这个问题首先控制台就报错了，显示某个属性未定义，然后顺着逻辑找发现在进行文件名格式化时里面有一个附件是错误的命名</w:t>
      </w:r>
      <w:r>
        <w:rPr>
          <w:rFonts w:hint="eastAsia" w:ascii="宋体" w:hAnsi="宋体" w:eastAsia="宋体" w:cs="宋体"/>
          <w:strike w:val="0"/>
          <w:dstrike w:val="0"/>
          <w:color w:val="C00000"/>
          <w:lang w:val="en-US" w:eastAsia="zh-CN"/>
        </w:rPr>
        <w:t>"其他材料.（对方资质、对方响应文件等等 ）pdf"，</w:t>
      </w:r>
      <w:r>
        <w:rPr>
          <w:rFonts w:hint="eastAsia" w:ascii="宋体" w:hAnsi="宋体" w:eastAsia="宋体" w:cs="宋体"/>
          <w:strike w:val="0"/>
          <w:dstrike w:val="0"/>
          <w:color w:val="auto"/>
          <w:lang w:val="en-US" w:eastAsia="zh-CN"/>
        </w:rPr>
        <w:t>然后我们的正则/\.([a-zA-Z0-9]*)$/没有捕获到出错了，后进行了更改/\.([^\.]+?)$/就成功了，并且也把代码提交到了代码库（包括高版本的代码库）</w:t>
      </w:r>
    </w:p>
    <w:p>
      <w:pPr>
        <w:numPr>
          <w:ilvl w:val="0"/>
          <w:numId w:val="0"/>
        </w:numPr>
        <w:rPr>
          <w:rFonts w:hint="eastAsia"/>
          <w:strike w:val="0"/>
          <w:dstrike w:val="0"/>
          <w:color w:val="auto"/>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strike w:val="0"/>
          <w:dstrike w:val="0"/>
          <w:color w:val="auto"/>
          <w:lang w:val="en-US" w:eastAsia="zh-CN"/>
        </w:rPr>
      </w:pPr>
      <w:bookmarkStart w:id="57" w:name="_Toc1923"/>
      <w:bookmarkStart w:id="58" w:name="_Toc18167"/>
      <w:bookmarkStart w:id="59" w:name="_Toc31598"/>
      <w:bookmarkStart w:id="60" w:name="_Toc26258"/>
      <w:bookmarkStart w:id="61" w:name="_Toc27337"/>
      <w:bookmarkStart w:id="62" w:name="_Toc12977"/>
      <w:r>
        <w:rPr>
          <w:rFonts w:hint="eastAsia" w:ascii="宋体" w:hAnsi="宋体" w:eastAsia="宋体" w:cs="宋体"/>
          <w:b w:val="0"/>
          <w:bCs/>
          <w:sz w:val="21"/>
          <w:szCs w:val="21"/>
          <w:lang w:val="en-US" w:eastAsia="zh-CN"/>
        </w:rPr>
        <w:t>2.8 M3上底表的两个明细表一个明细表可以插入明细行另一个明细表无法插入明细行</w:t>
      </w:r>
      <w:bookmarkEnd w:id="57"/>
      <w:bookmarkEnd w:id="58"/>
      <w:bookmarkEnd w:id="59"/>
      <w:bookmarkEnd w:id="60"/>
      <w:bookmarkEnd w:id="61"/>
      <w:bookmarkEnd w:id="62"/>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66690" cy="2825750"/>
            <wp:effectExtent l="0" t="0" r="6350" b="8890"/>
            <wp:docPr id="16" name="图片 16" descr="DM2FG4DK}4HQJRYT4(HT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M2FG4DK}4HQJRYT4(HT1{U"/>
                    <pic:cNvPicPr>
                      <a:picLocks noChangeAspect="1"/>
                    </pic:cNvPicPr>
                  </pic:nvPicPr>
                  <pic:blipFill>
                    <a:blip r:embed="rId19"/>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strike w:val="0"/>
          <w:dstrike w:val="0"/>
          <w:color w:val="auto"/>
          <w:lang w:val="en-US" w:eastAsia="zh-CN"/>
        </w:rPr>
      </w:pPr>
      <w:r>
        <w:rPr>
          <w:rFonts w:hint="eastAsia" w:ascii="宋体" w:hAnsi="宋体" w:eastAsia="宋体" w:cs="宋体"/>
          <w:strike w:val="0"/>
          <w:dstrike w:val="0"/>
          <w:color w:val="auto"/>
          <w:lang w:val="en-US" w:eastAsia="zh-CN"/>
        </w:rPr>
        <w:t>这个bug非常棘手，它没有明显的报错，但是它底表的错误甚至比问题上报的更严重，不仅插入，删除和复制都不行。然后经过一天的代码跟踪我确定了一件事，我发现了整个问题的关键点，就是它的这些操作都没有进入该走的逻辑，而原因在于它始终拿到的是同一个recordId，在肖老板的帮助下发现这个代码被客开改过了，整个逻辑从流程很早之前就错了。主要是别的客开代码报错都能找到注释写着客开代码，这个的没有找到任何客开注释，只不过它的构建时间肯定是客开过的。最后转客开处理了。</w:t>
      </w:r>
    </w:p>
    <w:p>
      <w:pPr>
        <w:numPr>
          <w:ilvl w:val="0"/>
          <w:numId w:val="0"/>
        </w:numPr>
        <w:rPr>
          <w:rFonts w:hint="eastAsia"/>
          <w:strike w:val="0"/>
          <w:dstrike w:val="0"/>
          <w:color w:val="auto"/>
          <w:lang w:val="en-US" w:eastAsia="zh-CN"/>
        </w:rPr>
      </w:pPr>
      <w:r>
        <w:rPr>
          <w:rFonts w:hint="eastAsia"/>
          <w:strike w:val="0"/>
          <w:dstrike w:val="0"/>
          <w:color w:val="auto"/>
          <w:lang w:val="en-US" w:eastAsia="zh-CN"/>
        </w:rPr>
        <w:drawing>
          <wp:inline distT="0" distB="0" distL="114300" distR="114300">
            <wp:extent cx="5268595" cy="1753870"/>
            <wp:effectExtent l="0" t="0" r="4445" b="13970"/>
            <wp:docPr id="18" name="图片 18" descr="WX20220310-143615@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X20220310-143615@2x"/>
                    <pic:cNvPicPr>
                      <a:picLocks noChangeAspect="1"/>
                    </pic:cNvPicPr>
                  </pic:nvPicPr>
                  <pic:blipFill>
                    <a:blip r:embed="rId20"/>
                    <a:stretch>
                      <a:fillRect/>
                    </a:stretch>
                  </pic:blipFill>
                  <pic:spPr>
                    <a:xfrm>
                      <a:off x="0" y="0"/>
                      <a:ext cx="5268595" cy="1753870"/>
                    </a:xfrm>
                    <a:prstGeom prst="rect">
                      <a:avLst/>
                    </a:prstGeom>
                  </pic:spPr>
                </pic:pic>
              </a:graphicData>
            </a:graphic>
          </wp:inline>
        </w:drawing>
      </w: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numPr>
          <w:ilvl w:val="0"/>
          <w:numId w:val="0"/>
        </w:numPr>
        <w:rPr>
          <w:rFonts w:hint="eastAsia"/>
          <w:strike w:val="0"/>
          <w:dstrike w:val="0"/>
          <w:color w:val="auto"/>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63" w:name="_Toc26314"/>
      <w:bookmarkStart w:id="64" w:name="_Toc21192"/>
      <w:bookmarkStart w:id="65" w:name="_Toc7518"/>
      <w:bookmarkStart w:id="66" w:name="_Toc7278"/>
      <w:bookmarkStart w:id="67" w:name="_Toc12401"/>
      <w:bookmarkStart w:id="68" w:name="_Toc30639"/>
      <w:r>
        <w:rPr>
          <w:rFonts w:hint="eastAsia" w:ascii="宋体" w:hAnsi="宋体" w:eastAsia="宋体" w:cs="宋体"/>
          <w:b w:val="0"/>
          <w:bCs/>
          <w:sz w:val="21"/>
          <w:szCs w:val="21"/>
          <w:lang w:val="en-US" w:eastAsia="zh-CN"/>
        </w:rPr>
        <w:t>2.9 出差单填写出差时间提示：有重叠</w:t>
      </w:r>
      <w:bookmarkEnd w:id="63"/>
      <w:bookmarkEnd w:id="64"/>
      <w:bookmarkEnd w:id="65"/>
      <w:bookmarkEnd w:id="66"/>
      <w:bookmarkEnd w:id="67"/>
      <w:bookmarkEnd w:id="68"/>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66690" cy="2825750"/>
            <wp:effectExtent l="0" t="0" r="6350" b="8890"/>
            <wp:docPr id="19" name="图片 19" descr="96QQEJWHK8R4DPEJCRAR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6QQEJWHK8R4DPEJCRARM[5"/>
                    <pic:cNvPicPr>
                      <a:picLocks noChangeAspect="1"/>
                    </pic:cNvPicPr>
                  </pic:nvPicPr>
                  <pic:blipFill>
                    <a:blip r:embed="rId21"/>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strike w:val="0"/>
          <w:dstrike w:val="0"/>
          <w:color w:val="auto"/>
          <w:lang w:val="en-US" w:eastAsia="zh-CN"/>
        </w:rPr>
      </w:pPr>
      <w:r>
        <w:rPr>
          <w:rFonts w:hint="eastAsia" w:ascii="宋体" w:hAnsi="宋体" w:eastAsia="宋体" w:cs="宋体"/>
          <w:strike w:val="0"/>
          <w:dstrike w:val="0"/>
          <w:color w:val="auto"/>
          <w:lang w:val="en-US" w:eastAsia="zh-CN"/>
        </w:rPr>
        <w:t>这个bug我和客户尝试了很久都没办法复现了，但是它错的那里很明显就是就是迈锐思的问题，因为这是他们一个类似考绩的表，最后转迈锐思进行了处理。</w:t>
      </w:r>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66690" cy="2825750"/>
            <wp:effectExtent l="0" t="0" r="6350" b="8890"/>
            <wp:docPr id="20" name="图片 20" descr="3$BB@(BAOZUB0OL%M2EIN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BB@(BAOZUB0OL%M2EINP5"/>
                    <pic:cNvPicPr>
                      <a:picLocks noChangeAspect="1"/>
                    </pic:cNvPicPr>
                  </pic:nvPicPr>
                  <pic:blipFill>
                    <a:blip r:embed="rId22"/>
                    <a:stretch>
                      <a:fillRect/>
                    </a:stretch>
                  </pic:blipFill>
                  <pic:spPr>
                    <a:xfrm>
                      <a:off x="0" y="0"/>
                      <a:ext cx="5266690" cy="2825750"/>
                    </a:xfrm>
                    <a:prstGeom prst="rect">
                      <a:avLst/>
                    </a:prstGeom>
                  </pic:spPr>
                </pic:pic>
              </a:graphicData>
            </a:graphic>
          </wp:inline>
        </w:drawing>
      </w:r>
    </w:p>
    <w:p>
      <w:pPr>
        <w:numPr>
          <w:ilvl w:val="0"/>
          <w:numId w:val="0"/>
        </w:numPr>
        <w:rPr>
          <w:rFonts w:hint="default"/>
          <w:strike w:val="0"/>
          <w:dstrike w:val="0"/>
          <w:color w:val="auto"/>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69" w:name="_Toc29349"/>
      <w:bookmarkStart w:id="70" w:name="_Toc22221"/>
      <w:bookmarkStart w:id="71" w:name="_Toc2642"/>
      <w:bookmarkStart w:id="72" w:name="_Toc32278"/>
      <w:bookmarkStart w:id="73" w:name="_Toc24689"/>
      <w:bookmarkStart w:id="74" w:name="_Toc3482"/>
      <w:r>
        <w:rPr>
          <w:rFonts w:hint="eastAsia" w:ascii="宋体" w:hAnsi="宋体" w:eastAsia="宋体" w:cs="宋体"/>
          <w:b w:val="0"/>
          <w:bCs/>
          <w:sz w:val="21"/>
          <w:szCs w:val="21"/>
          <w:lang w:val="en-US" w:eastAsia="zh-CN"/>
        </w:rPr>
        <w:t>2.10 微协同和M3中打开待办表单一直转圈</w:t>
      </w:r>
      <w:bookmarkEnd w:id="69"/>
      <w:bookmarkEnd w:id="70"/>
      <w:bookmarkEnd w:id="71"/>
      <w:bookmarkEnd w:id="72"/>
      <w:bookmarkEnd w:id="73"/>
      <w:bookmarkEnd w:id="74"/>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66690" cy="2825750"/>
            <wp:effectExtent l="0" t="0" r="6350" b="8890"/>
            <wp:docPr id="21" name="图片 21" descr="`6FJT4VD]20D9X$6~[W$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FJT4VD]20D9X$6~[W$S%H"/>
                    <pic:cNvPicPr>
                      <a:picLocks noChangeAspect="1"/>
                    </pic:cNvPicPr>
                  </pic:nvPicPr>
                  <pic:blipFill>
                    <a:blip r:embed="rId23"/>
                    <a:stretch>
                      <a:fillRect/>
                    </a:stretch>
                  </pic:blipFill>
                  <pic:spPr>
                    <a:xfrm>
                      <a:off x="0" y="0"/>
                      <a:ext cx="5266690" cy="2825750"/>
                    </a:xfrm>
                    <a:prstGeom prst="rect">
                      <a:avLst/>
                    </a:prstGeom>
                  </pic:spPr>
                </pic:pic>
              </a:graphicData>
            </a:graphic>
          </wp:inline>
        </w:drawing>
      </w:r>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66690" cy="2825750"/>
            <wp:effectExtent l="0" t="0" r="6350" b="8890"/>
            <wp:docPr id="22" name="图片 22" descr="`EJA%RAGYP~XT(IA3`UQV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JA%RAGYP~XT(IA3`UQVJU"/>
                    <pic:cNvPicPr>
                      <a:picLocks noChangeAspect="1"/>
                    </pic:cNvPicPr>
                  </pic:nvPicPr>
                  <pic:blipFill>
                    <a:blip r:embed="rId24"/>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ascii="宋体" w:hAnsi="宋体" w:eastAsia="宋体" w:cs="宋体"/>
          <w:strike w:val="0"/>
          <w:dstrike w:val="0"/>
          <w:color w:val="auto"/>
          <w:lang w:val="en-US" w:eastAsia="zh-CN"/>
        </w:rPr>
      </w:pPr>
      <w:r>
        <w:rPr>
          <w:rFonts w:hint="eastAsia" w:ascii="宋体" w:hAnsi="宋体" w:eastAsia="宋体" w:cs="宋体"/>
          <w:strike w:val="0"/>
          <w:dstrike w:val="0"/>
          <w:color w:val="auto"/>
          <w:lang w:val="en-US" w:eastAsia="zh-CN"/>
        </w:rPr>
        <w:t>通过尝试和客户一起复现，以及查看日志再进行时间比对，发现微协同出现问题是一个已知bug了需要进行缓存清理，M3这边并没有再出现估计是误报了，最后进行了一个微协同的补丁包来进行客户缓存。在打补丁包的时候没有补丁包的使用说明导致被回退了，后来又把说明给加上了。</w:t>
      </w:r>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71135" cy="3481705"/>
            <wp:effectExtent l="0" t="0" r="1905" b="8255"/>
            <wp:docPr id="23" name="图片 23" descr="BBU~GUK%~R~_B{NUWU1E0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BU~GUK%~R~_B{NUWU1E04P"/>
                    <pic:cNvPicPr>
                      <a:picLocks noChangeAspect="1"/>
                    </pic:cNvPicPr>
                  </pic:nvPicPr>
                  <pic:blipFill>
                    <a:blip r:embed="rId25"/>
                    <a:stretch>
                      <a:fillRect/>
                    </a:stretch>
                  </pic:blipFill>
                  <pic:spPr>
                    <a:xfrm>
                      <a:off x="0" y="0"/>
                      <a:ext cx="5271135" cy="3481705"/>
                    </a:xfrm>
                    <a:prstGeom prst="rect">
                      <a:avLst/>
                    </a:prstGeom>
                  </pic:spPr>
                </pic:pic>
              </a:graphicData>
            </a:graphic>
          </wp:inline>
        </w:drawing>
      </w:r>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71135" cy="3481705"/>
            <wp:effectExtent l="0" t="0" r="1905" b="8255"/>
            <wp:docPr id="24" name="图片 24" descr="P@VK6SAV7IK1LPGO{O%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VK6SAV7IK1LPGO{O%4945"/>
                    <pic:cNvPicPr>
                      <a:picLocks noChangeAspect="1"/>
                    </pic:cNvPicPr>
                  </pic:nvPicPr>
                  <pic:blipFill>
                    <a:blip r:embed="rId26"/>
                    <a:stretch>
                      <a:fillRect/>
                    </a:stretch>
                  </pic:blipFill>
                  <pic:spPr>
                    <a:xfrm>
                      <a:off x="0" y="0"/>
                      <a:ext cx="5271135" cy="3481705"/>
                    </a:xfrm>
                    <a:prstGeom prst="rect">
                      <a:avLst/>
                    </a:prstGeom>
                  </pic:spPr>
                </pic:pic>
              </a:graphicData>
            </a:graphic>
          </wp:inline>
        </w:drawing>
      </w:r>
    </w:p>
    <w:p>
      <w:pPr>
        <w:numPr>
          <w:ilvl w:val="0"/>
          <w:numId w:val="0"/>
        </w:numPr>
        <w:rPr>
          <w:rFonts w:hint="default"/>
          <w:strike w:val="0"/>
          <w:dstrike w:val="0"/>
          <w:color w:val="auto"/>
          <w:lang w:val="en-US" w:eastAsia="zh-CN"/>
        </w:rPr>
      </w:pPr>
    </w:p>
    <w:p>
      <w:pPr>
        <w:pStyle w:val="4"/>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b w:val="0"/>
          <w:bCs/>
          <w:sz w:val="21"/>
          <w:szCs w:val="21"/>
          <w:lang w:val="en-US" w:eastAsia="zh-CN"/>
        </w:rPr>
      </w:pPr>
      <w:bookmarkStart w:id="75" w:name="_Toc3780"/>
      <w:bookmarkStart w:id="76" w:name="_Toc1322"/>
      <w:bookmarkStart w:id="77" w:name="_Toc18832"/>
      <w:bookmarkStart w:id="78" w:name="_Toc4909"/>
      <w:bookmarkStart w:id="79" w:name="_Toc9013"/>
      <w:bookmarkStart w:id="80" w:name="_Toc29655"/>
      <w:r>
        <w:rPr>
          <w:rFonts w:hint="eastAsia" w:ascii="宋体" w:hAnsi="宋体" w:eastAsia="宋体" w:cs="宋体"/>
          <w:b w:val="0"/>
          <w:bCs/>
          <w:sz w:val="21"/>
          <w:szCs w:val="21"/>
          <w:lang w:val="en-US" w:eastAsia="zh-CN"/>
        </w:rPr>
        <w:t>2.11 重新调整了字体样式，M3上打开待办查看正常，提交之后再次打开字体就变成调整前的字体了</w:t>
      </w:r>
      <w:bookmarkEnd w:id="75"/>
      <w:bookmarkEnd w:id="76"/>
      <w:bookmarkEnd w:id="77"/>
      <w:bookmarkEnd w:id="78"/>
      <w:bookmarkEnd w:id="79"/>
      <w:bookmarkEnd w:id="80"/>
    </w:p>
    <w:p>
      <w:pPr>
        <w:numPr>
          <w:ilvl w:val="0"/>
          <w:numId w:val="0"/>
        </w:numPr>
        <w:rPr>
          <w:rFonts w:hint="default"/>
          <w:strike w:val="0"/>
          <w:dstrike w:val="0"/>
          <w:color w:val="auto"/>
          <w:lang w:val="en-US" w:eastAsia="zh-CN"/>
        </w:rPr>
      </w:pPr>
      <w:r>
        <w:rPr>
          <w:rFonts w:hint="default"/>
          <w:strike w:val="0"/>
          <w:dstrike w:val="0"/>
          <w:color w:val="auto"/>
          <w:lang w:val="en-US" w:eastAsia="zh-CN"/>
        </w:rPr>
        <w:drawing>
          <wp:inline distT="0" distB="0" distL="114300" distR="114300">
            <wp:extent cx="5266690" cy="2825750"/>
            <wp:effectExtent l="0" t="0" r="6350" b="8890"/>
            <wp:docPr id="25" name="图片 25" descr="YQSS3)[WU7Q@I_1C03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YQSS3)[WU7Q@I_1C03M@~~E"/>
                    <pic:cNvPicPr>
                      <a:picLocks noChangeAspect="1"/>
                    </pic:cNvPicPr>
                  </pic:nvPicPr>
                  <pic:blipFill>
                    <a:blip r:embed="rId27"/>
                    <a:stretch>
                      <a:fillRect/>
                    </a:stretch>
                  </pic:blipFill>
                  <pic:spPr>
                    <a:xfrm>
                      <a:off x="0" y="0"/>
                      <a:ext cx="5266690" cy="28257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strike w:val="0"/>
          <w:dstrike w:val="0"/>
          <w:color w:val="auto"/>
          <w:lang w:val="en-US" w:eastAsia="zh-CN"/>
        </w:rPr>
      </w:pPr>
      <w:r>
        <w:rPr>
          <w:rFonts w:hint="eastAsia" w:ascii="宋体" w:hAnsi="宋体" w:eastAsia="宋体" w:cs="宋体"/>
          <w:strike w:val="0"/>
          <w:dstrike w:val="0"/>
          <w:color w:val="auto"/>
          <w:lang w:val="en-US" w:eastAsia="zh-CN"/>
        </w:rPr>
        <w:t>这个纯属是因为字体版权问题，M3不能提供字体，表单设计器那里的字体设置了以后只能在PC上看得到，M3的客户的客户端如果没有该字体的话，是无法看到效果的。</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trike w:val="0"/>
          <w:dstrike w:val="0"/>
          <w:color w:val="auto"/>
          <w:lang w:val="en-US" w:eastAsia="zh-CN"/>
        </w:rPr>
      </w:pPr>
    </w:p>
    <w:p>
      <w:pPr>
        <w:pStyle w:val="3"/>
        <w:numPr>
          <w:ilvl w:val="0"/>
          <w:numId w:val="1"/>
        </w:numPr>
        <w:bidi w:val="0"/>
        <w:outlineLvl w:val="0"/>
        <w:rPr>
          <w:rFonts w:hint="default" w:ascii="宋体" w:hAnsi="宋体" w:eastAsia="宋体" w:cs="宋体"/>
          <w:sz w:val="36"/>
          <w:szCs w:val="36"/>
          <w:lang w:val="en-US" w:eastAsia="zh-CN"/>
        </w:rPr>
      </w:pPr>
      <w:bookmarkStart w:id="81" w:name="_Toc23942"/>
      <w:bookmarkStart w:id="82" w:name="_Toc22256"/>
      <w:bookmarkStart w:id="83" w:name="_Toc15798"/>
      <w:bookmarkStart w:id="84" w:name="_Toc24570"/>
      <w:bookmarkStart w:id="85" w:name="_Toc24968"/>
      <w:bookmarkStart w:id="86" w:name="_Toc8591"/>
      <w:bookmarkStart w:id="87" w:name="_Toc1301"/>
      <w:r>
        <w:rPr>
          <w:rFonts w:hint="eastAsia" w:ascii="宋体" w:hAnsi="宋体" w:eastAsia="宋体" w:cs="宋体"/>
          <w:sz w:val="36"/>
          <w:szCs w:val="36"/>
          <w:lang w:val="en-US" w:eastAsia="zh-CN"/>
        </w:rPr>
        <w:t>总结</w:t>
      </w:r>
      <w:bookmarkEnd w:id="81"/>
      <w:bookmarkEnd w:id="82"/>
      <w:bookmarkEnd w:id="83"/>
      <w:bookmarkEnd w:id="84"/>
      <w:bookmarkEnd w:id="85"/>
      <w:bookmarkEnd w:id="86"/>
      <w:bookmarkEnd w:id="8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3.1 改bug最重要的是不要超期，要分配好时间。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3.2 对客户说的话要持中立态度，不要不信也不要完全相信。有些客户会夸大事实，有些客户可能问题状况都不是很了解。</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3.3 大部分bug在复现时，都会有控制台报错，注意看控制台报错是关键。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3.4 改bug时还要特别注意第三方插件（迈锐思）和客开代码的影响，有些客开代码并没有进行注释可以根据构建时间比对来判断是否进行过客开。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3.5 如果找不到错误，用了插件可以让客户把插件先停用然后进行尝试，以此来判断是否第三方插件的问题。如果不是的话可以，把对应版本加上依赖包的最新补丁包在xcode上进行替换，然后看问题是否复现，如果没有可以吧最新补丁包提供给客户。</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3.6 标准产品自身代码引起的bug非常少（主要是样式问题或者版本历史问题），最多出现的是客开代码，然后是第三方插件，再然后是配置问题，最后可能还有一些已知不能解决的问题（字体问题），目前改过的bug中可能标准产品自身代码引起的稍微比较值得一提的就是文件格式化的时候正则没捕获到一个特殊的文件命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lang w:val="en-US" w:eastAsia="zh-CN"/>
        </w:rPr>
        <w:t>3.7 如果一个bug进行长时间处理发现无法解决时要去寻求帮助。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lang w:val="en-US" w:eastAsia="zh-CN"/>
        </w:rPr>
      </w:pPr>
      <w:r>
        <w:rPr>
          <w:rFonts w:hint="eastAsia" w:ascii="宋体" w:hAnsi="宋体" w:eastAsia="宋体" w:cs="宋体"/>
          <w:lang w:val="en-US" w:eastAsia="zh-CN"/>
        </w:rPr>
        <w:t>3.8 打补丁包的时候需要注意版本，低版本需要进行手动替换以后并且要写上补丁包使用说明，高版本的需要进行构建以后然后进行压缩，通过打包工具生成pak文件。</w:t>
      </w:r>
      <w:bookmarkStart w:id="88" w:name="_GoBack"/>
      <w:bookmarkEnd w:id="88"/>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321285"/>
    <w:multiLevelType w:val="multilevel"/>
    <w:tmpl w:val="8D321285"/>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ECD551C3"/>
    <w:multiLevelType w:val="multilevel"/>
    <w:tmpl w:val="ECD551C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0C09C1"/>
    <w:rsid w:val="010C09C1"/>
    <w:rsid w:val="02EC1C10"/>
    <w:rsid w:val="2F772402"/>
    <w:rsid w:val="300948F1"/>
    <w:rsid w:val="37B5359F"/>
    <w:rsid w:val="3E302098"/>
    <w:rsid w:val="4E7C7508"/>
    <w:rsid w:val="662539A2"/>
    <w:rsid w:val="7B047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0"/>
  </w:style>
  <w:style w:type="paragraph" w:styleId="9">
    <w:name w:val="toc 2"/>
    <w:basedOn w:val="1"/>
    <w:next w:val="1"/>
    <w:qFormat/>
    <w:uiPriority w:val="0"/>
    <w:pPr>
      <w:ind w:left="420" w:leftChars="200"/>
    </w:pPr>
  </w:style>
  <w:style w:type="table" w:styleId="11">
    <w:name w:val="Table Grid"/>
    <w:basedOn w:val="10"/>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WPSOffice手动目录 1"/>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112</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2022-03-15T07:18:00Z</dcterms:created>
  <dc:creator>O__O "…</dc:creator>
  <cp:lastModifiedBy>O__O "…</cp:lastModifiedBy>
  <dcterms:modified xsi:type="dcterms:W3CDTF">2022-03-16T08:44:53Z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